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Adresát: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Tereza Hájková, Hlavní 101, Štěchovice, 252 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uzavření Smlouvy: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2B5156"/>
    <w:pPr>
      <w:spacing w:line="276" w:lineRule="auto"/>
    </w:pPr>
    <w:rPr>
      <w:rFonts w:ascii="Arial" w:cs="Arial" w:eastAsia="Arial" w:hAnsi="Arial"/>
      <w:sz w:val="22"/>
      <w:szCs w:val="22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2B51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ClGCt25ppSZ2iv44G3kOVhzqQ==">AMUW2mUgaOX7IcOoM2+qOOd4JwvbWUKfo0EB71qkbIg7a7UxCeJXon7KhE03EnuafTIfCB3kF6eje/hblH9YkVRtSI0PzLlESx6jauLCqK1HGnqMXb2RUX0=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</cp:coreProperties>
</file>